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39E396" w14:textId="77777777" w:rsidR="007E0E5C" w:rsidRDefault="009F27AC">
      <w:pPr>
        <w:rPr>
          <w:b/>
        </w:rPr>
      </w:pPr>
      <w:r>
        <w:rPr>
          <w:b/>
        </w:rPr>
        <w:t>Sample Curriculum Content Review: Atomic Structure and Function</w:t>
      </w:r>
    </w:p>
    <w:p w14:paraId="61DCD273" w14:textId="77777777" w:rsidR="00686B3D" w:rsidRPr="009F27AC" w:rsidRDefault="00686B3D">
      <w:pPr>
        <w:rPr>
          <w:i/>
          <w:sz w:val="18"/>
          <w:szCs w:val="18"/>
        </w:rPr>
      </w:pPr>
      <w:r w:rsidRPr="009F27AC">
        <w:rPr>
          <w:i/>
          <w:sz w:val="18"/>
          <w:szCs w:val="18"/>
        </w:rPr>
        <w:t>B2.1 Use appropriate terminology related to chemical trends and chemical bonding, including but not limited to: atomic radius, effective nuclear charge, electronegativity, ionization energy, and electron affinity [C]</w:t>
      </w:r>
    </w:p>
    <w:p w14:paraId="6F827844" w14:textId="77777777" w:rsidR="00686B3D" w:rsidRPr="009F27AC" w:rsidRDefault="00686B3D">
      <w:pPr>
        <w:rPr>
          <w:i/>
          <w:sz w:val="18"/>
          <w:szCs w:val="18"/>
        </w:rPr>
      </w:pPr>
      <w:r w:rsidRPr="009F27AC">
        <w:rPr>
          <w:i/>
          <w:sz w:val="18"/>
          <w:szCs w:val="18"/>
        </w:rPr>
        <w:t xml:space="preserve">B3.3 State the periodic law, and explain how patterns in the electron arrangement and forces in atoms </w:t>
      </w:r>
      <w:proofErr w:type="gramStart"/>
      <w:r w:rsidRPr="009F27AC">
        <w:rPr>
          <w:i/>
          <w:sz w:val="18"/>
          <w:szCs w:val="18"/>
        </w:rPr>
        <w:t>results</w:t>
      </w:r>
      <w:proofErr w:type="gramEnd"/>
      <w:r w:rsidRPr="009F27AC">
        <w:rPr>
          <w:i/>
          <w:sz w:val="18"/>
          <w:szCs w:val="18"/>
        </w:rPr>
        <w:t xml:space="preserve"> in periodic trends (e.g., in atomic radius, ionization energy, election affinity, electron negativity) in the periodic table.</w:t>
      </w:r>
    </w:p>
    <w:p w14:paraId="7B4CB785" w14:textId="77777777" w:rsidR="00686B3D" w:rsidRPr="00686B3D" w:rsidRDefault="00686B3D">
      <w:pPr>
        <w:rPr>
          <w:sz w:val="20"/>
          <w:szCs w:val="20"/>
        </w:rPr>
      </w:pPr>
      <w:r w:rsidRPr="00686B3D">
        <w:rPr>
          <w:sz w:val="20"/>
          <w:szCs w:val="20"/>
        </w:rPr>
        <w:t>It is important that students are able to understand the structure of the atom in relationship to the Atomic Number and Atomic Mass.</w:t>
      </w:r>
    </w:p>
    <w:p w14:paraId="49295C08" w14:textId="77777777" w:rsidR="00686B3D" w:rsidRPr="00DC1A00" w:rsidRDefault="00076700">
      <w:pPr>
        <w:rPr>
          <w:sz w:val="20"/>
          <w:szCs w:val="20"/>
        </w:rPr>
      </w:pPr>
      <w:r>
        <w:rPr>
          <w:sz w:val="20"/>
          <w:szCs w:val="20"/>
        </w:rPr>
        <w:t>Each student can use</w:t>
      </w:r>
      <w:r w:rsidR="00A955F3">
        <w:rPr>
          <w:sz w:val="20"/>
          <w:szCs w:val="20"/>
        </w:rPr>
        <w:t xml:space="preserve"> the following Atomic N</w:t>
      </w:r>
      <w:r w:rsidR="00686B3D" w:rsidRPr="00686B3D">
        <w:rPr>
          <w:sz w:val="20"/>
          <w:szCs w:val="20"/>
        </w:rPr>
        <w:t xml:space="preserve">umbers </w:t>
      </w:r>
      <w:r w:rsidR="00A955F3">
        <w:rPr>
          <w:sz w:val="20"/>
          <w:szCs w:val="20"/>
        </w:rPr>
        <w:t xml:space="preserve">and </w:t>
      </w:r>
      <w:r w:rsidR="00686B3D" w:rsidRPr="00686B3D">
        <w:rPr>
          <w:sz w:val="20"/>
          <w:szCs w:val="20"/>
        </w:rPr>
        <w:t xml:space="preserve">draw a Bohr-Rutherford diagram for </w:t>
      </w:r>
      <w:r w:rsidR="00A955F3">
        <w:rPr>
          <w:sz w:val="20"/>
          <w:szCs w:val="20"/>
        </w:rPr>
        <w:t xml:space="preserve">the appropriate </w:t>
      </w:r>
      <w:r w:rsidR="009F27AC">
        <w:rPr>
          <w:sz w:val="20"/>
          <w:szCs w:val="20"/>
        </w:rPr>
        <w:t>elements in the periodic table</w:t>
      </w:r>
      <w:r w:rsidR="00686B3D" w:rsidRPr="00686B3D">
        <w:rPr>
          <w:sz w:val="20"/>
          <w:szCs w:val="20"/>
        </w:rPr>
        <w:t xml:space="preserve">  (only elements and protons)</w:t>
      </w:r>
      <w:r>
        <w:rPr>
          <w:sz w:val="20"/>
          <w:szCs w:val="20"/>
        </w:rPr>
        <w:t>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555"/>
        <w:gridCol w:w="2555"/>
        <w:gridCol w:w="2556"/>
        <w:gridCol w:w="2556"/>
      </w:tblGrid>
      <w:tr w:rsidR="00686B3D" w14:paraId="16FFF170" w14:textId="77777777" w:rsidTr="00076700">
        <w:tc>
          <w:tcPr>
            <w:tcW w:w="1250" w:type="pct"/>
          </w:tcPr>
          <w:p w14:paraId="52BC7C57" w14:textId="77777777" w:rsidR="00686B3D" w:rsidRDefault="00686B3D">
            <w:r>
              <w:t>#3</w:t>
            </w:r>
          </w:p>
          <w:p w14:paraId="23FB02DA" w14:textId="77777777" w:rsidR="00686B3D" w:rsidRDefault="00686B3D"/>
          <w:p w14:paraId="6FA93897" w14:textId="77777777" w:rsidR="00686B3D" w:rsidRDefault="00686B3D"/>
          <w:p w14:paraId="49ECD910" w14:textId="77777777" w:rsidR="00686B3D" w:rsidRDefault="00686B3D"/>
          <w:p w14:paraId="1E501D58" w14:textId="77777777" w:rsidR="00686B3D" w:rsidRDefault="00686B3D"/>
          <w:p w14:paraId="02828D58" w14:textId="77777777" w:rsidR="00686B3D" w:rsidRDefault="00686B3D"/>
          <w:p w14:paraId="65750A4F" w14:textId="77777777" w:rsidR="00686B3D" w:rsidRDefault="00686B3D"/>
          <w:p w14:paraId="56197262" w14:textId="77777777" w:rsidR="00686B3D" w:rsidRDefault="00686B3D"/>
        </w:tc>
        <w:tc>
          <w:tcPr>
            <w:tcW w:w="1250" w:type="pct"/>
          </w:tcPr>
          <w:p w14:paraId="294609D9" w14:textId="77777777" w:rsidR="00686B3D" w:rsidRDefault="00686B3D">
            <w:r>
              <w:t>#4</w:t>
            </w:r>
          </w:p>
        </w:tc>
        <w:tc>
          <w:tcPr>
            <w:tcW w:w="1250" w:type="pct"/>
          </w:tcPr>
          <w:p w14:paraId="7EF4810D" w14:textId="77777777" w:rsidR="00686B3D" w:rsidRDefault="00686B3D">
            <w:r>
              <w:t>#9</w:t>
            </w:r>
          </w:p>
        </w:tc>
        <w:tc>
          <w:tcPr>
            <w:tcW w:w="1250" w:type="pct"/>
          </w:tcPr>
          <w:p w14:paraId="0507CAE9" w14:textId="77777777" w:rsidR="00686B3D" w:rsidRDefault="00686B3D">
            <w:r>
              <w:t>#10</w:t>
            </w:r>
          </w:p>
        </w:tc>
      </w:tr>
      <w:tr w:rsidR="00686B3D" w14:paraId="149A1548" w14:textId="77777777" w:rsidTr="00076700">
        <w:tc>
          <w:tcPr>
            <w:tcW w:w="1250" w:type="pct"/>
          </w:tcPr>
          <w:p w14:paraId="73DE1047" w14:textId="77777777" w:rsidR="00686B3D" w:rsidRDefault="00686B3D">
            <w:r>
              <w:t>#11</w:t>
            </w:r>
          </w:p>
          <w:p w14:paraId="292375A5" w14:textId="77777777" w:rsidR="00686B3D" w:rsidRDefault="00686B3D"/>
          <w:p w14:paraId="50650C8A" w14:textId="77777777" w:rsidR="00686B3D" w:rsidRDefault="00686B3D"/>
          <w:p w14:paraId="4F9EDC8E" w14:textId="77777777" w:rsidR="00686B3D" w:rsidRDefault="00686B3D"/>
          <w:p w14:paraId="1C8005EF" w14:textId="77777777" w:rsidR="00686B3D" w:rsidRDefault="00686B3D"/>
          <w:p w14:paraId="76706D33" w14:textId="77777777" w:rsidR="00686B3D" w:rsidRDefault="00686B3D"/>
          <w:p w14:paraId="521A3364" w14:textId="77777777" w:rsidR="00686B3D" w:rsidRDefault="00686B3D"/>
          <w:p w14:paraId="52325287" w14:textId="77777777" w:rsidR="00686B3D" w:rsidRDefault="00686B3D"/>
        </w:tc>
        <w:tc>
          <w:tcPr>
            <w:tcW w:w="1250" w:type="pct"/>
          </w:tcPr>
          <w:p w14:paraId="6F94DEA8" w14:textId="77777777" w:rsidR="00686B3D" w:rsidRDefault="00A955F3">
            <w:r>
              <w:t>#6</w:t>
            </w:r>
          </w:p>
        </w:tc>
        <w:tc>
          <w:tcPr>
            <w:tcW w:w="1250" w:type="pct"/>
          </w:tcPr>
          <w:p w14:paraId="3D2EB629" w14:textId="77777777" w:rsidR="00686B3D" w:rsidRDefault="00686B3D">
            <w:r>
              <w:t>#7</w:t>
            </w:r>
          </w:p>
        </w:tc>
        <w:tc>
          <w:tcPr>
            <w:tcW w:w="1250" w:type="pct"/>
          </w:tcPr>
          <w:p w14:paraId="440F28B9" w14:textId="77777777" w:rsidR="00686B3D" w:rsidRDefault="00686B3D">
            <w:r>
              <w:t>#18</w:t>
            </w:r>
          </w:p>
        </w:tc>
      </w:tr>
      <w:tr w:rsidR="00686B3D" w14:paraId="500391A1" w14:textId="77777777" w:rsidTr="00076700">
        <w:tc>
          <w:tcPr>
            <w:tcW w:w="1250" w:type="pct"/>
          </w:tcPr>
          <w:p w14:paraId="762F16FC" w14:textId="77777777" w:rsidR="00686B3D" w:rsidRDefault="00686B3D"/>
          <w:p w14:paraId="0791CBB8" w14:textId="77777777" w:rsidR="00686B3D" w:rsidRDefault="00686B3D">
            <w:r>
              <w:t>#19</w:t>
            </w:r>
          </w:p>
          <w:p w14:paraId="7F410338" w14:textId="77777777" w:rsidR="00686B3D" w:rsidRDefault="00686B3D"/>
          <w:p w14:paraId="7C257014" w14:textId="77777777" w:rsidR="00686B3D" w:rsidRDefault="00686B3D"/>
          <w:p w14:paraId="4349AF78" w14:textId="77777777" w:rsidR="00686B3D" w:rsidRDefault="00686B3D"/>
          <w:p w14:paraId="7CDD6056" w14:textId="77777777" w:rsidR="00686B3D" w:rsidRDefault="00686B3D"/>
          <w:p w14:paraId="53C5C9F6" w14:textId="77777777" w:rsidR="00686B3D" w:rsidRDefault="00686B3D"/>
          <w:p w14:paraId="65E1D2FB" w14:textId="77777777" w:rsidR="00686B3D" w:rsidRDefault="00686B3D"/>
        </w:tc>
        <w:tc>
          <w:tcPr>
            <w:tcW w:w="1250" w:type="pct"/>
          </w:tcPr>
          <w:p w14:paraId="2367E79D" w14:textId="77777777" w:rsidR="00686B3D" w:rsidRDefault="00686B3D"/>
          <w:p w14:paraId="642D323F" w14:textId="77777777" w:rsidR="00F96189" w:rsidRDefault="00F96189">
            <w:r>
              <w:t>#20</w:t>
            </w:r>
            <w:bookmarkStart w:id="0" w:name="_GoBack"/>
            <w:bookmarkEnd w:id="0"/>
          </w:p>
        </w:tc>
        <w:tc>
          <w:tcPr>
            <w:tcW w:w="1250" w:type="pct"/>
          </w:tcPr>
          <w:p w14:paraId="34ED8E47" w14:textId="77777777" w:rsidR="00686B3D" w:rsidRDefault="00686B3D"/>
        </w:tc>
        <w:tc>
          <w:tcPr>
            <w:tcW w:w="1250" w:type="pct"/>
          </w:tcPr>
          <w:p w14:paraId="18780925" w14:textId="77777777" w:rsidR="00686B3D" w:rsidRDefault="00686B3D"/>
        </w:tc>
      </w:tr>
    </w:tbl>
    <w:p w14:paraId="33F6A861" w14:textId="77777777" w:rsidR="00A955F3" w:rsidRDefault="00076700" w:rsidP="00DC1A00">
      <w:pPr>
        <w:pStyle w:val="ListParagraph"/>
        <w:numPr>
          <w:ilvl w:val="0"/>
          <w:numId w:val="1"/>
        </w:numPr>
        <w:ind w:left="284" w:hanging="284"/>
        <w:rPr>
          <w:sz w:val="20"/>
          <w:szCs w:val="20"/>
        </w:rPr>
      </w:pPr>
      <w:r>
        <w:rPr>
          <w:sz w:val="20"/>
          <w:szCs w:val="20"/>
        </w:rPr>
        <w:t xml:space="preserve">In groups (3-4), </w:t>
      </w:r>
      <w:r w:rsidR="00A955F3">
        <w:rPr>
          <w:sz w:val="20"/>
          <w:szCs w:val="20"/>
        </w:rPr>
        <w:t>discuss your drawings and make comparisons.</w:t>
      </w:r>
    </w:p>
    <w:p w14:paraId="18A65161" w14:textId="77777777" w:rsidR="00A955F3" w:rsidRDefault="00A955F3" w:rsidP="00DC1A00">
      <w:pPr>
        <w:pStyle w:val="ListParagraph"/>
        <w:numPr>
          <w:ilvl w:val="0"/>
          <w:numId w:val="1"/>
        </w:numPr>
        <w:ind w:left="284" w:hanging="284"/>
        <w:rPr>
          <w:sz w:val="20"/>
          <w:szCs w:val="20"/>
        </w:rPr>
      </w:pPr>
      <w:r>
        <w:rPr>
          <w:sz w:val="20"/>
          <w:szCs w:val="20"/>
        </w:rPr>
        <w:t xml:space="preserve">One person in the group, goes to the board and draws </w:t>
      </w:r>
      <w:r w:rsidRPr="000D73C7">
        <w:rPr>
          <w:i/>
          <w:sz w:val="20"/>
          <w:szCs w:val="20"/>
          <w:u w:val="single"/>
        </w:rPr>
        <w:t>One</w:t>
      </w:r>
      <w:r>
        <w:rPr>
          <w:i/>
          <w:sz w:val="20"/>
          <w:szCs w:val="20"/>
        </w:rPr>
        <w:t xml:space="preserve"> </w:t>
      </w:r>
      <w:r>
        <w:rPr>
          <w:sz w:val="20"/>
          <w:szCs w:val="20"/>
        </w:rPr>
        <w:t xml:space="preserve">Bohr-Rutherford diagram (i.e., 9 groups – 9 elements); </w:t>
      </w:r>
      <w:r w:rsidR="000D73C7">
        <w:rPr>
          <w:sz w:val="20"/>
          <w:szCs w:val="20"/>
        </w:rPr>
        <w:t>(</w:t>
      </w:r>
      <w:r>
        <w:rPr>
          <w:sz w:val="20"/>
          <w:szCs w:val="20"/>
        </w:rPr>
        <w:t xml:space="preserve">N.B. The </w:t>
      </w:r>
      <w:r w:rsidR="000D73C7">
        <w:rPr>
          <w:sz w:val="20"/>
          <w:szCs w:val="20"/>
        </w:rPr>
        <w:t xml:space="preserve">organization on the board </w:t>
      </w:r>
      <w:r>
        <w:rPr>
          <w:sz w:val="20"/>
          <w:szCs w:val="20"/>
        </w:rPr>
        <w:t>should resemble</w:t>
      </w:r>
      <w:r w:rsidR="000D73C7">
        <w:rPr>
          <w:sz w:val="20"/>
          <w:szCs w:val="20"/>
        </w:rPr>
        <w:t xml:space="preserve"> atomic number – layout on the handout.)</w:t>
      </w:r>
    </w:p>
    <w:p w14:paraId="3F8CBC4C" w14:textId="77777777" w:rsidR="000D73C7" w:rsidRDefault="000D73C7" w:rsidP="00DC1A00">
      <w:pPr>
        <w:pStyle w:val="ListParagraph"/>
        <w:numPr>
          <w:ilvl w:val="0"/>
          <w:numId w:val="1"/>
        </w:numPr>
        <w:ind w:left="284" w:hanging="284"/>
        <w:rPr>
          <w:sz w:val="20"/>
          <w:szCs w:val="20"/>
        </w:rPr>
      </w:pPr>
      <w:r>
        <w:rPr>
          <w:sz w:val="20"/>
          <w:szCs w:val="20"/>
        </w:rPr>
        <w:t>U</w:t>
      </w:r>
      <w:r w:rsidR="00076700">
        <w:rPr>
          <w:sz w:val="20"/>
          <w:szCs w:val="20"/>
        </w:rPr>
        <w:t>s</w:t>
      </w:r>
      <w:r w:rsidR="00686B3D" w:rsidRPr="009F27AC">
        <w:rPr>
          <w:sz w:val="20"/>
          <w:szCs w:val="20"/>
        </w:rPr>
        <w:t xml:space="preserve">e the supporting </w:t>
      </w:r>
      <w:r>
        <w:rPr>
          <w:sz w:val="20"/>
          <w:szCs w:val="20"/>
          <w:u w:val="single"/>
        </w:rPr>
        <w:t>magnetic element cards</w:t>
      </w:r>
      <w:r>
        <w:rPr>
          <w:sz w:val="20"/>
          <w:szCs w:val="20"/>
        </w:rPr>
        <w:t xml:space="preserve">, and place the appropriate card beside your Bohr-Rutherford Diagram. </w:t>
      </w:r>
    </w:p>
    <w:p w14:paraId="15208315" w14:textId="77777777" w:rsidR="00686B3D" w:rsidRPr="009F27AC" w:rsidRDefault="00686B3D" w:rsidP="00DC1A00">
      <w:pPr>
        <w:pStyle w:val="ListParagraph"/>
        <w:numPr>
          <w:ilvl w:val="0"/>
          <w:numId w:val="1"/>
        </w:numPr>
        <w:ind w:left="284" w:hanging="284"/>
        <w:rPr>
          <w:sz w:val="20"/>
          <w:szCs w:val="20"/>
        </w:rPr>
      </w:pPr>
      <w:r w:rsidRPr="009F27AC">
        <w:rPr>
          <w:sz w:val="20"/>
          <w:szCs w:val="20"/>
        </w:rPr>
        <w:t xml:space="preserve">In Groups – </w:t>
      </w:r>
      <w:r w:rsidR="00076700">
        <w:rPr>
          <w:sz w:val="20"/>
          <w:szCs w:val="20"/>
        </w:rPr>
        <w:t>Compare the various elements and c</w:t>
      </w:r>
      <w:r w:rsidRPr="009F27AC">
        <w:rPr>
          <w:sz w:val="20"/>
          <w:szCs w:val="20"/>
        </w:rPr>
        <w:t>ome up w</w:t>
      </w:r>
      <w:r w:rsidR="00DC1A00">
        <w:rPr>
          <w:sz w:val="20"/>
          <w:szCs w:val="20"/>
        </w:rPr>
        <w:t xml:space="preserve">ith your own interpretation of </w:t>
      </w:r>
      <w:r w:rsidR="00DC1A00" w:rsidRPr="00DC1A00">
        <w:rPr>
          <w:sz w:val="20"/>
          <w:szCs w:val="20"/>
          <w:u w:val="single"/>
        </w:rPr>
        <w:t>one</w:t>
      </w:r>
      <w:r w:rsidRPr="00DC1A00">
        <w:rPr>
          <w:sz w:val="20"/>
          <w:szCs w:val="20"/>
          <w:u w:val="single"/>
        </w:rPr>
        <w:t xml:space="preserve"> trend/pattern</w:t>
      </w:r>
      <w:r w:rsidRPr="009F27AC">
        <w:rPr>
          <w:sz w:val="20"/>
          <w:szCs w:val="20"/>
        </w:rPr>
        <w:t xml:space="preserve"> that you are seein</w:t>
      </w:r>
      <w:r w:rsidR="00076700">
        <w:rPr>
          <w:sz w:val="20"/>
          <w:szCs w:val="20"/>
        </w:rPr>
        <w:t>g from this activity.</w:t>
      </w:r>
      <w:r w:rsidR="000D73C7">
        <w:rPr>
          <w:sz w:val="20"/>
          <w:szCs w:val="20"/>
        </w:rPr>
        <w:t xml:space="preserve"> (What are other trends that could be interpreted, e.g., IE, EA, EN, size).</w:t>
      </w:r>
    </w:p>
    <w:p w14:paraId="1B517D72" w14:textId="77777777" w:rsidR="000D73C7" w:rsidRPr="000D73C7" w:rsidRDefault="00DC1A00" w:rsidP="000D73C7">
      <w:pPr>
        <w:pStyle w:val="ListParagraph"/>
        <w:numPr>
          <w:ilvl w:val="0"/>
          <w:numId w:val="1"/>
        </w:numPr>
        <w:ind w:left="284" w:hanging="284"/>
        <w:rPr>
          <w:sz w:val="20"/>
          <w:szCs w:val="20"/>
        </w:rPr>
      </w:pPr>
      <w:r>
        <w:rPr>
          <w:sz w:val="20"/>
          <w:szCs w:val="20"/>
        </w:rPr>
        <w:t xml:space="preserve">Pick any </w:t>
      </w:r>
      <w:r w:rsidR="00686B3D" w:rsidRPr="009F27AC">
        <w:rPr>
          <w:sz w:val="20"/>
          <w:szCs w:val="20"/>
        </w:rPr>
        <w:t>atom</w:t>
      </w:r>
      <w:r>
        <w:rPr>
          <w:sz w:val="20"/>
          <w:szCs w:val="20"/>
        </w:rPr>
        <w:t xml:space="preserve"> and describe how it</w:t>
      </w:r>
      <w:r w:rsidR="00686B3D" w:rsidRPr="009F27AC">
        <w:rPr>
          <w:sz w:val="20"/>
          <w:szCs w:val="20"/>
        </w:rPr>
        <w:t xml:space="preserve"> would </w:t>
      </w:r>
      <w:r w:rsidR="00076700">
        <w:rPr>
          <w:sz w:val="20"/>
          <w:szCs w:val="20"/>
        </w:rPr>
        <w:t xml:space="preserve">chemical </w:t>
      </w:r>
      <w:r w:rsidR="00686B3D" w:rsidRPr="009F27AC">
        <w:rPr>
          <w:sz w:val="20"/>
          <w:szCs w:val="20"/>
        </w:rPr>
        <w:t>behave (or function) based on your current understanding of the atom (and the Octet Rule)…(i.e., Atomic number 3 – has one electron – easy to get rid of to be</w:t>
      </w:r>
      <w:r w:rsidR="000D73C7">
        <w:rPr>
          <w:sz w:val="20"/>
          <w:szCs w:val="20"/>
        </w:rPr>
        <w:t>come</w:t>
      </w:r>
      <w:r w:rsidR="00686B3D" w:rsidRPr="009F27AC">
        <w:rPr>
          <w:sz w:val="20"/>
          <w:szCs w:val="20"/>
        </w:rPr>
        <w:t xml:space="preserve"> </w:t>
      </w:r>
      <w:r w:rsidR="000D73C7">
        <w:rPr>
          <w:sz w:val="20"/>
          <w:szCs w:val="20"/>
        </w:rPr>
        <w:t>energetically stable (happy)</w:t>
      </w:r>
    </w:p>
    <w:p w14:paraId="20463676" w14:textId="77777777" w:rsidR="000D73C7" w:rsidRDefault="000D73C7" w:rsidP="000D73C7">
      <w:pPr>
        <w:pStyle w:val="ListParagraph"/>
        <w:numPr>
          <w:ilvl w:val="0"/>
          <w:numId w:val="1"/>
        </w:numPr>
        <w:ind w:left="284" w:hanging="284"/>
        <w:rPr>
          <w:sz w:val="20"/>
          <w:szCs w:val="20"/>
        </w:rPr>
      </w:pPr>
      <w:r>
        <w:rPr>
          <w:sz w:val="20"/>
          <w:szCs w:val="20"/>
        </w:rPr>
        <w:t xml:space="preserve">Use your white board, divide your board into half; and show ion formation of the following elements and explain why. Group - (a) </w:t>
      </w:r>
      <w:proofErr w:type="spellStart"/>
      <w:r>
        <w:rPr>
          <w:sz w:val="20"/>
          <w:szCs w:val="20"/>
        </w:rPr>
        <w:t>Ca</w:t>
      </w:r>
      <w:proofErr w:type="spellEnd"/>
      <w:r>
        <w:rPr>
          <w:sz w:val="20"/>
          <w:szCs w:val="20"/>
        </w:rPr>
        <w:t xml:space="preserve"> and S; Na and O    (b) C and </w:t>
      </w:r>
      <w:proofErr w:type="spellStart"/>
      <w:r>
        <w:rPr>
          <w:sz w:val="20"/>
          <w:szCs w:val="20"/>
        </w:rPr>
        <w:t>Cl</w:t>
      </w:r>
      <w:proofErr w:type="spellEnd"/>
      <w:r>
        <w:rPr>
          <w:sz w:val="20"/>
          <w:szCs w:val="20"/>
        </w:rPr>
        <w:t xml:space="preserve">; and C and F. </w:t>
      </w:r>
    </w:p>
    <w:p w14:paraId="40A4219D" w14:textId="77777777" w:rsidR="00DC1A00" w:rsidRPr="009F27AC" w:rsidRDefault="000D73C7" w:rsidP="000D73C7">
      <w:pPr>
        <w:pStyle w:val="ListParagraph"/>
        <w:numPr>
          <w:ilvl w:val="0"/>
          <w:numId w:val="1"/>
        </w:numPr>
        <w:ind w:left="284" w:hanging="284"/>
        <w:rPr>
          <w:sz w:val="20"/>
          <w:szCs w:val="20"/>
        </w:rPr>
      </w:pPr>
      <w:r>
        <w:rPr>
          <w:sz w:val="20"/>
          <w:szCs w:val="20"/>
        </w:rPr>
        <w:t xml:space="preserve">What </w:t>
      </w:r>
      <w:r w:rsidRPr="00C84DF0">
        <w:rPr>
          <w:i/>
          <w:sz w:val="20"/>
          <w:szCs w:val="20"/>
          <w:u w:val="single"/>
        </w:rPr>
        <w:t>type of bonds</w:t>
      </w:r>
      <w:r>
        <w:rPr>
          <w:sz w:val="20"/>
          <w:szCs w:val="20"/>
        </w:rPr>
        <w:t xml:space="preserve"> are formed between each of the paired elements </w:t>
      </w:r>
      <w:proofErr w:type="gramStart"/>
      <w:r>
        <w:rPr>
          <w:sz w:val="20"/>
          <w:szCs w:val="20"/>
        </w:rPr>
        <w:t>in group</w:t>
      </w:r>
      <w:proofErr w:type="gramEnd"/>
      <w:r>
        <w:rPr>
          <w:sz w:val="20"/>
          <w:szCs w:val="20"/>
        </w:rPr>
        <w:t xml:space="preserve"> (a) and (b), and which is the </w:t>
      </w:r>
      <w:r w:rsidRPr="00C84DF0">
        <w:rPr>
          <w:i/>
          <w:sz w:val="20"/>
          <w:szCs w:val="20"/>
          <w:u w:val="single"/>
        </w:rPr>
        <w:t>stronger bond</w:t>
      </w:r>
      <w:r>
        <w:rPr>
          <w:sz w:val="20"/>
          <w:szCs w:val="20"/>
        </w:rPr>
        <w:t xml:space="preserve"> within group (a) and group (b)?</w:t>
      </w:r>
    </w:p>
    <w:sectPr w:rsidR="00DC1A00" w:rsidRPr="009F27AC" w:rsidSect="00076700">
      <w:pgSz w:w="12240" w:h="15840"/>
      <w:pgMar w:top="1440" w:right="1117" w:bottom="1440" w:left="1117" w:header="709" w:footer="709" w:gutter="0"/>
      <w:cols w:space="708"/>
      <w:printerSettings r:id="rId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E1150"/>
    <w:multiLevelType w:val="hybridMultilevel"/>
    <w:tmpl w:val="24F666B2"/>
    <w:lvl w:ilvl="0" w:tplc="4F3ABAB0">
      <w:start w:val="13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3D"/>
    <w:rsid w:val="00076700"/>
    <w:rsid w:val="000D73C7"/>
    <w:rsid w:val="00223F04"/>
    <w:rsid w:val="00501DFD"/>
    <w:rsid w:val="00686B3D"/>
    <w:rsid w:val="007E0E5C"/>
    <w:rsid w:val="00897E14"/>
    <w:rsid w:val="009F27AC"/>
    <w:rsid w:val="00A955F3"/>
    <w:rsid w:val="00C84DF0"/>
    <w:rsid w:val="00D07965"/>
    <w:rsid w:val="00DC1A00"/>
    <w:rsid w:val="00F9618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6A171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6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86B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6B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86B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305</Words>
  <Characters>1739</Characters>
  <Application>Microsoft Macintosh Word</Application>
  <DocSecurity>0</DocSecurity>
  <Lines>14</Lines>
  <Paragraphs>4</Paragraphs>
  <ScaleCrop>false</ScaleCrop>
  <Company>OISE</Company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Madeira</dc:creator>
  <cp:keywords/>
  <dc:description/>
  <cp:lastModifiedBy>Cheryl Madeira</cp:lastModifiedBy>
  <cp:revision>3</cp:revision>
  <cp:lastPrinted>2011-11-28T21:27:00Z</cp:lastPrinted>
  <dcterms:created xsi:type="dcterms:W3CDTF">2011-11-28T22:02:00Z</dcterms:created>
  <dcterms:modified xsi:type="dcterms:W3CDTF">2011-11-28T22:22:00Z</dcterms:modified>
</cp:coreProperties>
</file>